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C929F" w14:textId="77777777" w:rsidR="001435CF" w:rsidRPr="00EE7746" w:rsidRDefault="00EE7746" w:rsidP="00EE7746">
      <w:pPr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I</w:t>
      </w:r>
      <w:r w:rsidRPr="00EE7746">
        <w:rPr>
          <w:rFonts w:ascii="Verdana" w:hAnsi="Verdana"/>
          <w:b/>
          <w:sz w:val="17"/>
          <w:szCs w:val="17"/>
        </w:rPr>
        <w:t>nformativa ai sensi dell’</w:t>
      </w:r>
      <w:r>
        <w:rPr>
          <w:rFonts w:ascii="Verdana" w:hAnsi="Verdana"/>
          <w:b/>
          <w:sz w:val="17"/>
          <w:szCs w:val="17"/>
        </w:rPr>
        <w:t>articolo 13 del regolamento (EU</w:t>
      </w:r>
      <w:r w:rsidRPr="00EE7746">
        <w:rPr>
          <w:rFonts w:ascii="Verdana" w:hAnsi="Verdana"/>
          <w:b/>
          <w:sz w:val="17"/>
          <w:szCs w:val="17"/>
        </w:rPr>
        <w:t>) 679/2016</w:t>
      </w:r>
    </w:p>
    <w:p w14:paraId="4A2C92A0" w14:textId="77777777" w:rsidR="001435CF" w:rsidRPr="00EE7746" w:rsidRDefault="001435CF" w:rsidP="000D447C">
      <w:pPr>
        <w:jc w:val="both"/>
        <w:rPr>
          <w:rFonts w:ascii="Verdana" w:hAnsi="Verdana"/>
          <w:sz w:val="17"/>
          <w:szCs w:val="17"/>
        </w:rPr>
      </w:pPr>
    </w:p>
    <w:p w14:paraId="4A2C92A1" w14:textId="77777777" w:rsidR="00EC4933" w:rsidRPr="00EE7746" w:rsidRDefault="00332319" w:rsidP="000D447C">
      <w:pPr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1.Titolare</w:t>
      </w:r>
      <w:r w:rsidR="004C6A31">
        <w:rPr>
          <w:rFonts w:ascii="Verdana" w:hAnsi="Verdana"/>
          <w:b/>
          <w:sz w:val="17"/>
          <w:szCs w:val="17"/>
        </w:rPr>
        <w:t xml:space="preserve"> </w:t>
      </w:r>
      <w:r w:rsidR="00EC4933" w:rsidRPr="00EE7746">
        <w:rPr>
          <w:rFonts w:ascii="Verdana" w:hAnsi="Verdana"/>
          <w:b/>
          <w:sz w:val="17"/>
          <w:szCs w:val="17"/>
        </w:rPr>
        <w:t>del trattamento e Responsabile della protezione dei dati personali</w:t>
      </w:r>
    </w:p>
    <w:p w14:paraId="4A2C92A2" w14:textId="4DEB62FE" w:rsidR="00323546" w:rsidRPr="00083EBD" w:rsidRDefault="002544F0" w:rsidP="00332319">
      <w:pPr>
        <w:jc w:val="both"/>
        <w:rPr>
          <w:rFonts w:ascii="Verdana" w:hAnsi="Verdana"/>
          <w:sz w:val="17"/>
          <w:szCs w:val="17"/>
        </w:rPr>
      </w:pPr>
      <w:r w:rsidRPr="00EE7746">
        <w:rPr>
          <w:rFonts w:ascii="Verdana" w:hAnsi="Verdana"/>
          <w:sz w:val="17"/>
          <w:szCs w:val="17"/>
        </w:rPr>
        <w:t>I</w:t>
      </w:r>
      <w:r w:rsidR="00332319">
        <w:rPr>
          <w:rFonts w:ascii="Verdana" w:hAnsi="Verdana"/>
          <w:sz w:val="17"/>
          <w:szCs w:val="17"/>
        </w:rPr>
        <w:t>l Titolare</w:t>
      </w:r>
      <w:r w:rsidRPr="00EE7746">
        <w:rPr>
          <w:rFonts w:ascii="Verdana" w:hAnsi="Verdana"/>
          <w:sz w:val="17"/>
          <w:szCs w:val="17"/>
        </w:rPr>
        <w:t xml:space="preserve"> del trattamento dei dati personali</w:t>
      </w:r>
      <w:r w:rsidR="00235D83" w:rsidRPr="00EE7746">
        <w:rPr>
          <w:rFonts w:ascii="Verdana" w:hAnsi="Verdana"/>
          <w:sz w:val="17"/>
          <w:szCs w:val="17"/>
        </w:rPr>
        <w:t xml:space="preserve"> acquisiti t</w:t>
      </w:r>
      <w:r w:rsidR="00332319">
        <w:rPr>
          <w:rFonts w:ascii="Verdana" w:hAnsi="Verdana"/>
          <w:sz w:val="17"/>
          <w:szCs w:val="17"/>
        </w:rPr>
        <w:t xml:space="preserve">ramite </w:t>
      </w:r>
      <w:r w:rsidR="00332319" w:rsidRPr="00083EBD">
        <w:rPr>
          <w:rFonts w:ascii="Verdana" w:hAnsi="Verdana"/>
          <w:sz w:val="17"/>
          <w:szCs w:val="17"/>
        </w:rPr>
        <w:t xml:space="preserve">il form di registrazione è </w:t>
      </w:r>
      <w:r w:rsidR="00EC4933" w:rsidRPr="00083EBD">
        <w:rPr>
          <w:rFonts w:ascii="Verdana" w:hAnsi="Verdana"/>
          <w:sz w:val="17"/>
          <w:szCs w:val="17"/>
        </w:rPr>
        <w:t xml:space="preserve">Deloitte </w:t>
      </w:r>
      <w:r w:rsidR="00083EBD" w:rsidRPr="00083EBD">
        <w:rPr>
          <w:rFonts w:ascii="Verdana" w:hAnsi="Verdana"/>
          <w:sz w:val="17"/>
          <w:szCs w:val="17"/>
        </w:rPr>
        <w:t>&amp;</w:t>
      </w:r>
      <w:r w:rsidR="00083EBD">
        <w:rPr>
          <w:rFonts w:ascii="Verdana" w:hAnsi="Verdana"/>
          <w:sz w:val="17"/>
          <w:szCs w:val="17"/>
        </w:rPr>
        <w:t xml:space="preserve"> </w:t>
      </w:r>
      <w:bookmarkStart w:id="0" w:name="_GoBack"/>
      <w:bookmarkEnd w:id="0"/>
      <w:r w:rsidR="00083EBD" w:rsidRPr="00083EBD">
        <w:rPr>
          <w:rFonts w:ascii="Verdana" w:hAnsi="Verdana"/>
          <w:sz w:val="17"/>
          <w:szCs w:val="17"/>
        </w:rPr>
        <w:t>Touche Spa,</w:t>
      </w:r>
      <w:r w:rsidR="00EC4933" w:rsidRPr="00083EBD">
        <w:rPr>
          <w:rFonts w:ascii="Verdana" w:hAnsi="Verdana"/>
          <w:sz w:val="17"/>
          <w:szCs w:val="17"/>
        </w:rPr>
        <w:t xml:space="preserve"> con sede legale in Milano, Via Tortona, 25, C.F. e P.IV</w:t>
      </w:r>
      <w:r w:rsidR="00235D83" w:rsidRPr="00083EBD">
        <w:rPr>
          <w:rFonts w:ascii="Verdana" w:hAnsi="Verdana"/>
          <w:sz w:val="17"/>
          <w:szCs w:val="17"/>
        </w:rPr>
        <w:t xml:space="preserve">A </w:t>
      </w:r>
      <w:r w:rsidR="00083EBD" w:rsidRPr="00083EBD">
        <w:rPr>
          <w:rFonts w:ascii="Verdana" w:hAnsi="Verdana"/>
          <w:sz w:val="17"/>
          <w:szCs w:val="17"/>
        </w:rPr>
        <w:t xml:space="preserve">03049560166 </w:t>
      </w:r>
      <w:r w:rsidR="0030614B" w:rsidRPr="00083EBD">
        <w:rPr>
          <w:rFonts w:ascii="Verdana" w:hAnsi="Verdana"/>
          <w:sz w:val="17"/>
          <w:szCs w:val="17"/>
        </w:rPr>
        <w:t xml:space="preserve">(di seguito, </w:t>
      </w:r>
      <w:r w:rsidR="00323546" w:rsidRPr="00083EBD">
        <w:rPr>
          <w:rFonts w:ascii="Verdana" w:hAnsi="Verdana"/>
          <w:sz w:val="17"/>
          <w:szCs w:val="17"/>
        </w:rPr>
        <w:t>“Deloitte”);</w:t>
      </w:r>
    </w:p>
    <w:p w14:paraId="4A2C92A3" w14:textId="77777777" w:rsidR="00323546" w:rsidRDefault="000A25D5" w:rsidP="000D447C">
      <w:pPr>
        <w:jc w:val="both"/>
        <w:rPr>
          <w:rFonts w:ascii="Verdana" w:hAnsi="Verdana"/>
          <w:sz w:val="17"/>
          <w:szCs w:val="17"/>
        </w:rPr>
      </w:pPr>
      <w:r w:rsidRPr="00083EBD">
        <w:rPr>
          <w:rFonts w:ascii="Verdana" w:hAnsi="Verdana"/>
          <w:sz w:val="17"/>
          <w:szCs w:val="17"/>
        </w:rPr>
        <w:t>Deloitte ha nominato un responsabile della protezione dei dati (Data Protection Officer o “DPO”) contattabile all’indirizzo</w:t>
      </w:r>
      <w:r w:rsidR="0090436F" w:rsidRPr="00083EBD">
        <w:rPr>
          <w:rFonts w:ascii="Verdana" w:hAnsi="Verdana"/>
          <w:sz w:val="17"/>
          <w:szCs w:val="17"/>
        </w:rPr>
        <w:t xml:space="preserve"> email</w:t>
      </w:r>
      <w:r w:rsidRPr="00083EBD">
        <w:rPr>
          <w:rFonts w:ascii="Verdana" w:hAnsi="Verdana"/>
          <w:sz w:val="17"/>
          <w:szCs w:val="17"/>
        </w:rPr>
        <w:t xml:space="preserve">: </w:t>
      </w:r>
      <w:hyperlink r:id="rId10" w:history="1">
        <w:r w:rsidRPr="00083EBD">
          <w:rPr>
            <w:rStyle w:val="Hyperlink"/>
            <w:rFonts w:ascii="Verdana" w:hAnsi="Verdana"/>
            <w:sz w:val="17"/>
            <w:szCs w:val="17"/>
          </w:rPr>
          <w:t>dataprotectionofficer@deloitte.it</w:t>
        </w:r>
      </w:hyperlink>
      <w:r w:rsidRPr="00083EBD">
        <w:rPr>
          <w:rFonts w:ascii="Verdana" w:hAnsi="Verdana"/>
          <w:sz w:val="17"/>
          <w:szCs w:val="17"/>
        </w:rPr>
        <w:t>.</w:t>
      </w:r>
      <w:r>
        <w:rPr>
          <w:rFonts w:ascii="Verdana" w:hAnsi="Verdana"/>
          <w:sz w:val="17"/>
          <w:szCs w:val="17"/>
        </w:rPr>
        <w:t xml:space="preserve"> </w:t>
      </w:r>
    </w:p>
    <w:p w14:paraId="4A2C92A4" w14:textId="77777777" w:rsidR="00EC4933" w:rsidRPr="00EE7746" w:rsidRDefault="00EC4933" w:rsidP="000D447C">
      <w:pPr>
        <w:jc w:val="both"/>
        <w:rPr>
          <w:rFonts w:ascii="Verdana" w:hAnsi="Verdana"/>
          <w:sz w:val="17"/>
          <w:szCs w:val="17"/>
        </w:rPr>
      </w:pPr>
    </w:p>
    <w:p w14:paraId="4A2C92A5" w14:textId="77777777" w:rsidR="00EA1D95" w:rsidRDefault="001435CF" w:rsidP="000D7C06">
      <w:pPr>
        <w:jc w:val="both"/>
        <w:rPr>
          <w:rFonts w:ascii="Verdana" w:hAnsi="Verdana"/>
          <w:b/>
          <w:sz w:val="17"/>
          <w:szCs w:val="17"/>
        </w:rPr>
      </w:pPr>
      <w:r w:rsidRPr="00EE7746">
        <w:rPr>
          <w:rFonts w:ascii="Verdana" w:hAnsi="Verdana"/>
          <w:b/>
          <w:sz w:val="17"/>
          <w:szCs w:val="17"/>
        </w:rPr>
        <w:t xml:space="preserve">2. </w:t>
      </w:r>
      <w:r w:rsidR="00EA1D95" w:rsidRPr="00EA1D95">
        <w:rPr>
          <w:rFonts w:ascii="Verdana" w:hAnsi="Verdana"/>
          <w:b/>
          <w:sz w:val="17"/>
          <w:szCs w:val="17"/>
        </w:rPr>
        <w:t xml:space="preserve">Categorie di dati personali, finalità e base giuridica del trattamento </w:t>
      </w:r>
    </w:p>
    <w:p w14:paraId="4A2C92A6" w14:textId="77777777" w:rsidR="00996259" w:rsidRPr="000D7C06" w:rsidRDefault="00A85B2D" w:rsidP="000D7C06">
      <w:pPr>
        <w:jc w:val="both"/>
        <w:rPr>
          <w:rFonts w:ascii="Verdana" w:hAnsi="Verdana"/>
          <w:sz w:val="17"/>
          <w:szCs w:val="17"/>
        </w:rPr>
      </w:pPr>
      <w:r w:rsidRPr="00EE7746">
        <w:rPr>
          <w:rFonts w:ascii="Verdana" w:hAnsi="Verdana"/>
          <w:sz w:val="17"/>
          <w:szCs w:val="17"/>
        </w:rPr>
        <w:t xml:space="preserve">I dati personali </w:t>
      </w:r>
      <w:r w:rsidR="00332319">
        <w:rPr>
          <w:rFonts w:ascii="Verdana" w:hAnsi="Verdana"/>
          <w:sz w:val="17"/>
          <w:szCs w:val="17"/>
        </w:rPr>
        <w:t>che Deloitte</w:t>
      </w:r>
      <w:r w:rsidR="004057AE">
        <w:rPr>
          <w:rFonts w:ascii="Verdana" w:hAnsi="Verdana"/>
          <w:sz w:val="17"/>
          <w:szCs w:val="17"/>
        </w:rPr>
        <w:t xml:space="preserve"> </w:t>
      </w:r>
      <w:r w:rsidR="00332319">
        <w:rPr>
          <w:rFonts w:ascii="Verdana" w:hAnsi="Verdana"/>
          <w:sz w:val="17"/>
          <w:szCs w:val="17"/>
        </w:rPr>
        <w:t>tratta</w:t>
      </w:r>
      <w:r w:rsidR="00650D09" w:rsidRPr="00EE7746">
        <w:rPr>
          <w:rFonts w:ascii="Verdana" w:hAnsi="Verdana"/>
          <w:sz w:val="17"/>
          <w:szCs w:val="17"/>
        </w:rPr>
        <w:t xml:space="preserve"> sono </w:t>
      </w:r>
      <w:r w:rsidRPr="00EE7746">
        <w:rPr>
          <w:rFonts w:ascii="Verdana" w:hAnsi="Verdana"/>
          <w:sz w:val="17"/>
          <w:szCs w:val="17"/>
        </w:rPr>
        <w:t xml:space="preserve">quelli </w:t>
      </w:r>
      <w:r w:rsidR="00650D09" w:rsidRPr="00EE7746">
        <w:rPr>
          <w:rFonts w:ascii="Verdana" w:hAnsi="Verdana"/>
          <w:sz w:val="17"/>
          <w:szCs w:val="17"/>
        </w:rPr>
        <w:t>forniti</w:t>
      </w:r>
      <w:r w:rsidRPr="00EE7746">
        <w:rPr>
          <w:rFonts w:ascii="Verdana" w:hAnsi="Verdana"/>
          <w:sz w:val="17"/>
          <w:szCs w:val="17"/>
        </w:rPr>
        <w:t xml:space="preserve"> attraver</w:t>
      </w:r>
      <w:r w:rsidR="00685A55" w:rsidRPr="00EE7746">
        <w:rPr>
          <w:rFonts w:ascii="Verdana" w:hAnsi="Verdana"/>
          <w:sz w:val="17"/>
          <w:szCs w:val="17"/>
        </w:rPr>
        <w:t>so il form di iscrizione</w:t>
      </w:r>
      <w:r w:rsidR="00EC4933" w:rsidRPr="00EE7746">
        <w:rPr>
          <w:rFonts w:ascii="Verdana" w:hAnsi="Verdana"/>
          <w:sz w:val="17"/>
          <w:szCs w:val="17"/>
        </w:rPr>
        <w:t xml:space="preserve"> </w:t>
      </w:r>
      <w:r w:rsidR="00650D09" w:rsidRPr="00EE7746">
        <w:rPr>
          <w:rFonts w:ascii="Verdana" w:hAnsi="Verdana"/>
          <w:sz w:val="17"/>
          <w:szCs w:val="17"/>
        </w:rPr>
        <w:t xml:space="preserve">al webinar </w:t>
      </w:r>
      <w:r w:rsidR="00EC4933" w:rsidRPr="00EE7746">
        <w:rPr>
          <w:rFonts w:ascii="Verdana" w:hAnsi="Verdana"/>
          <w:sz w:val="17"/>
          <w:szCs w:val="17"/>
        </w:rPr>
        <w:t>(nome, cognome, indirizzo email, azienda</w:t>
      </w:r>
      <w:r w:rsidR="00EA1D95">
        <w:rPr>
          <w:rFonts w:ascii="Verdana" w:hAnsi="Verdana"/>
          <w:sz w:val="17"/>
          <w:szCs w:val="17"/>
        </w:rPr>
        <w:t>, ruolo</w:t>
      </w:r>
      <w:r w:rsidR="00EC4933" w:rsidRPr="00EE7746">
        <w:rPr>
          <w:rFonts w:ascii="Verdana" w:hAnsi="Verdana"/>
          <w:sz w:val="17"/>
          <w:szCs w:val="17"/>
        </w:rPr>
        <w:t>)</w:t>
      </w:r>
      <w:r w:rsidR="00EE7746">
        <w:rPr>
          <w:rFonts w:ascii="Verdana" w:hAnsi="Verdana"/>
          <w:sz w:val="17"/>
          <w:szCs w:val="17"/>
        </w:rPr>
        <w:t xml:space="preserve">. Il trattamento avviene </w:t>
      </w:r>
      <w:r w:rsidR="00650D09" w:rsidRPr="00EE7746">
        <w:rPr>
          <w:rFonts w:ascii="Verdana" w:hAnsi="Verdana"/>
          <w:sz w:val="17"/>
          <w:szCs w:val="17"/>
        </w:rPr>
        <w:t xml:space="preserve">per le </w:t>
      </w:r>
      <w:r w:rsidR="001435CF" w:rsidRPr="00EE7746">
        <w:rPr>
          <w:rFonts w:ascii="Verdana" w:hAnsi="Verdana"/>
          <w:sz w:val="17"/>
          <w:szCs w:val="17"/>
        </w:rPr>
        <w:t>seguenti finalità:</w:t>
      </w:r>
      <w:r w:rsidR="000D7C06">
        <w:rPr>
          <w:rFonts w:ascii="Verdana" w:hAnsi="Verdana"/>
          <w:sz w:val="17"/>
          <w:szCs w:val="17"/>
        </w:rPr>
        <w:t xml:space="preserve"> (a) co</w:t>
      </w:r>
      <w:r w:rsidR="001A0063" w:rsidRPr="000D7C06">
        <w:rPr>
          <w:rFonts w:ascii="Verdana" w:hAnsi="Verdana"/>
          <w:sz w:val="17"/>
          <w:szCs w:val="17"/>
        </w:rPr>
        <w:t>nsentire l’</w:t>
      </w:r>
      <w:r w:rsidR="004840B8" w:rsidRPr="000D7C06">
        <w:rPr>
          <w:rFonts w:ascii="Verdana" w:hAnsi="Verdana"/>
          <w:sz w:val="17"/>
          <w:szCs w:val="17"/>
        </w:rPr>
        <w:t>i</w:t>
      </w:r>
      <w:r w:rsidR="009631BF" w:rsidRPr="000D7C06">
        <w:rPr>
          <w:rFonts w:ascii="Verdana" w:hAnsi="Verdana"/>
          <w:sz w:val="17"/>
          <w:szCs w:val="17"/>
        </w:rPr>
        <w:t xml:space="preserve">scrizione e </w:t>
      </w:r>
      <w:r w:rsidR="001A0063" w:rsidRPr="000D7C06">
        <w:rPr>
          <w:rFonts w:ascii="Verdana" w:hAnsi="Verdana"/>
          <w:sz w:val="17"/>
          <w:szCs w:val="17"/>
        </w:rPr>
        <w:t xml:space="preserve">la </w:t>
      </w:r>
      <w:r w:rsidR="009631BF" w:rsidRPr="000D7C06">
        <w:rPr>
          <w:rFonts w:ascii="Verdana" w:hAnsi="Verdana"/>
          <w:sz w:val="17"/>
          <w:szCs w:val="17"/>
        </w:rPr>
        <w:t>fruizione del webinar</w:t>
      </w:r>
      <w:r w:rsidR="00123E83" w:rsidRPr="000D7C06">
        <w:rPr>
          <w:rFonts w:ascii="Verdana" w:hAnsi="Verdana"/>
          <w:sz w:val="17"/>
          <w:szCs w:val="17"/>
        </w:rPr>
        <w:t xml:space="preserve"> e la ricezione del materiale presentato;</w:t>
      </w:r>
      <w:r w:rsidR="000D7C06">
        <w:rPr>
          <w:rFonts w:ascii="Verdana" w:hAnsi="Verdana"/>
          <w:sz w:val="17"/>
          <w:szCs w:val="17"/>
        </w:rPr>
        <w:t xml:space="preserve"> (b)</w:t>
      </w:r>
      <w:r w:rsidR="00123E83" w:rsidRPr="000D7C06">
        <w:rPr>
          <w:rFonts w:ascii="Verdana" w:hAnsi="Verdana"/>
          <w:sz w:val="17"/>
          <w:szCs w:val="17"/>
        </w:rPr>
        <w:t xml:space="preserve"> </w:t>
      </w:r>
      <w:r w:rsidR="000D7C06">
        <w:rPr>
          <w:rFonts w:ascii="Verdana" w:hAnsi="Verdana"/>
          <w:sz w:val="17"/>
          <w:szCs w:val="17"/>
        </w:rPr>
        <w:t>i</w:t>
      </w:r>
      <w:r w:rsidR="001A0063" w:rsidRPr="000D7C06">
        <w:rPr>
          <w:rFonts w:ascii="Verdana" w:hAnsi="Verdana"/>
          <w:sz w:val="17"/>
          <w:szCs w:val="17"/>
        </w:rPr>
        <w:t>nviare,</w:t>
      </w:r>
      <w:r w:rsidR="00996259" w:rsidRPr="000D7C06">
        <w:rPr>
          <w:rFonts w:ascii="Verdana" w:hAnsi="Verdana"/>
          <w:sz w:val="17"/>
          <w:szCs w:val="17"/>
        </w:rPr>
        <w:t xml:space="preserve"> tramite e-mail</w:t>
      </w:r>
      <w:r w:rsidR="001A0063" w:rsidRPr="000D7C06">
        <w:rPr>
          <w:rFonts w:ascii="Verdana" w:hAnsi="Verdana"/>
          <w:sz w:val="17"/>
          <w:szCs w:val="17"/>
        </w:rPr>
        <w:t>,</w:t>
      </w:r>
      <w:r w:rsidR="009631BF" w:rsidRPr="000D7C06">
        <w:rPr>
          <w:rFonts w:ascii="Verdana" w:hAnsi="Verdana"/>
          <w:sz w:val="17"/>
          <w:szCs w:val="17"/>
        </w:rPr>
        <w:t xml:space="preserve"> comunicazioni commerciali e/o promozionali </w:t>
      </w:r>
      <w:r w:rsidR="00996259" w:rsidRPr="000D7C06">
        <w:rPr>
          <w:rFonts w:ascii="Verdana" w:hAnsi="Verdana"/>
          <w:sz w:val="17"/>
          <w:szCs w:val="17"/>
        </w:rPr>
        <w:t>su prodotti, servizi, eventi organizzati e/o sponsorizzat</w:t>
      </w:r>
      <w:r w:rsidR="001A0063" w:rsidRPr="000D7C06">
        <w:rPr>
          <w:rFonts w:ascii="Verdana" w:hAnsi="Verdana"/>
          <w:sz w:val="17"/>
          <w:szCs w:val="17"/>
        </w:rPr>
        <w:t xml:space="preserve">i </w:t>
      </w:r>
      <w:r w:rsidR="001215B4">
        <w:rPr>
          <w:rFonts w:ascii="Verdana" w:hAnsi="Verdana"/>
          <w:sz w:val="17"/>
          <w:szCs w:val="17"/>
        </w:rPr>
        <w:t>da Deloitte</w:t>
      </w:r>
      <w:r w:rsidR="00996259" w:rsidRPr="000D7C06">
        <w:rPr>
          <w:rFonts w:ascii="Verdana" w:hAnsi="Verdana"/>
          <w:sz w:val="17"/>
          <w:szCs w:val="17"/>
        </w:rPr>
        <w:t>.</w:t>
      </w:r>
    </w:p>
    <w:p w14:paraId="4A2C92A7" w14:textId="77777777" w:rsidR="005505EC" w:rsidRPr="00EE7746" w:rsidRDefault="002A0FA6" w:rsidP="000D447C">
      <w:pPr>
        <w:jc w:val="both"/>
        <w:rPr>
          <w:rFonts w:ascii="Verdana" w:hAnsi="Verdana"/>
          <w:sz w:val="17"/>
          <w:szCs w:val="17"/>
        </w:rPr>
      </w:pPr>
      <w:r w:rsidRPr="00EE7746">
        <w:rPr>
          <w:rFonts w:ascii="Verdana" w:hAnsi="Verdana"/>
          <w:sz w:val="17"/>
          <w:szCs w:val="17"/>
        </w:rPr>
        <w:t xml:space="preserve">La base giuridica del trattamento in relazione alla finalità (a) </w:t>
      </w:r>
      <w:r w:rsidR="000D7C06">
        <w:rPr>
          <w:rFonts w:ascii="Verdana" w:hAnsi="Verdana"/>
          <w:sz w:val="17"/>
          <w:szCs w:val="17"/>
        </w:rPr>
        <w:t xml:space="preserve">è </w:t>
      </w:r>
      <w:r w:rsidR="000E315E">
        <w:rPr>
          <w:rFonts w:ascii="Verdana" w:hAnsi="Verdana"/>
          <w:sz w:val="17"/>
          <w:szCs w:val="17"/>
        </w:rPr>
        <w:t xml:space="preserve">la necessità di eseguire </w:t>
      </w:r>
      <w:r w:rsidR="00EA1D95">
        <w:rPr>
          <w:rFonts w:ascii="Verdana" w:hAnsi="Verdana"/>
          <w:sz w:val="17"/>
          <w:szCs w:val="17"/>
        </w:rPr>
        <w:t>un contratto di cui l’I</w:t>
      </w:r>
      <w:r w:rsidR="000E315E" w:rsidRPr="000E315E">
        <w:rPr>
          <w:rFonts w:ascii="Verdana" w:hAnsi="Verdana"/>
          <w:sz w:val="17"/>
          <w:szCs w:val="17"/>
        </w:rPr>
        <w:t>nteressato è parte</w:t>
      </w:r>
      <w:r w:rsidR="00FD6E78" w:rsidRPr="00EE7746">
        <w:rPr>
          <w:rFonts w:ascii="Verdana" w:hAnsi="Verdana"/>
          <w:sz w:val="17"/>
          <w:szCs w:val="17"/>
        </w:rPr>
        <w:t xml:space="preserve">; </w:t>
      </w:r>
      <w:r w:rsidRPr="00EE7746">
        <w:rPr>
          <w:rFonts w:ascii="Verdana" w:hAnsi="Verdana"/>
          <w:sz w:val="17"/>
          <w:szCs w:val="17"/>
        </w:rPr>
        <w:t>in relazione alla finalità (</w:t>
      </w:r>
      <w:r w:rsidR="00A64EDF" w:rsidRPr="00EE7746">
        <w:rPr>
          <w:rFonts w:ascii="Verdana" w:hAnsi="Verdana"/>
          <w:sz w:val="17"/>
          <w:szCs w:val="17"/>
        </w:rPr>
        <w:t>b</w:t>
      </w:r>
      <w:r w:rsidR="005505EC" w:rsidRPr="00EE7746">
        <w:rPr>
          <w:rFonts w:ascii="Verdana" w:hAnsi="Verdana"/>
          <w:sz w:val="17"/>
          <w:szCs w:val="17"/>
        </w:rPr>
        <w:t xml:space="preserve">), è </w:t>
      </w:r>
      <w:r w:rsidRPr="00EE7746">
        <w:rPr>
          <w:rFonts w:ascii="Verdana" w:hAnsi="Verdana"/>
          <w:sz w:val="17"/>
          <w:szCs w:val="17"/>
        </w:rPr>
        <w:t>il consens</w:t>
      </w:r>
      <w:r w:rsidR="005505EC" w:rsidRPr="00EE7746">
        <w:rPr>
          <w:rFonts w:ascii="Verdana" w:hAnsi="Verdana"/>
          <w:sz w:val="17"/>
          <w:szCs w:val="17"/>
        </w:rPr>
        <w:t>o</w:t>
      </w:r>
      <w:r w:rsidR="000E315E">
        <w:rPr>
          <w:rFonts w:ascii="Verdana" w:hAnsi="Verdana"/>
          <w:sz w:val="17"/>
          <w:szCs w:val="17"/>
        </w:rPr>
        <w:t xml:space="preserve"> </w:t>
      </w:r>
      <w:r w:rsidR="000E315E" w:rsidRPr="000E315E">
        <w:rPr>
          <w:rFonts w:ascii="Verdana" w:hAnsi="Verdana"/>
          <w:sz w:val="17"/>
          <w:szCs w:val="17"/>
        </w:rPr>
        <w:t xml:space="preserve">espresso </w:t>
      </w:r>
      <w:r w:rsidR="000E315E">
        <w:rPr>
          <w:rFonts w:ascii="Verdana" w:hAnsi="Verdana"/>
          <w:sz w:val="17"/>
          <w:szCs w:val="17"/>
        </w:rPr>
        <w:t>dall’Interessato al trattamento dei propri</w:t>
      </w:r>
      <w:r w:rsidR="000E315E" w:rsidRPr="000E315E">
        <w:rPr>
          <w:rFonts w:ascii="Verdana" w:hAnsi="Verdana"/>
          <w:sz w:val="17"/>
          <w:szCs w:val="17"/>
        </w:rPr>
        <w:t xml:space="preserve"> dati personali</w:t>
      </w:r>
      <w:r w:rsidR="005505EC" w:rsidRPr="00EE7746">
        <w:rPr>
          <w:rFonts w:ascii="Verdana" w:hAnsi="Verdana"/>
          <w:sz w:val="17"/>
          <w:szCs w:val="17"/>
        </w:rPr>
        <w:t xml:space="preserve">. </w:t>
      </w:r>
    </w:p>
    <w:p w14:paraId="4A2C92A8" w14:textId="77777777" w:rsidR="002A0FA6" w:rsidRPr="00EE7746" w:rsidRDefault="00FD6E78" w:rsidP="000D447C">
      <w:pPr>
        <w:jc w:val="both"/>
        <w:rPr>
          <w:rFonts w:ascii="Verdana" w:hAnsi="Verdana"/>
          <w:sz w:val="17"/>
          <w:szCs w:val="17"/>
        </w:rPr>
      </w:pPr>
      <w:r w:rsidRPr="00EE7746">
        <w:rPr>
          <w:rFonts w:ascii="Verdana" w:hAnsi="Verdana"/>
          <w:sz w:val="17"/>
          <w:szCs w:val="17"/>
        </w:rPr>
        <w:t>Il conferimento</w:t>
      </w:r>
      <w:r w:rsidR="002A0FA6" w:rsidRPr="00EE7746">
        <w:rPr>
          <w:rFonts w:ascii="Verdana" w:hAnsi="Verdana"/>
          <w:sz w:val="17"/>
          <w:szCs w:val="17"/>
        </w:rPr>
        <w:t xml:space="preserve"> dei dati in relazion</w:t>
      </w:r>
      <w:r w:rsidRPr="00EE7746">
        <w:rPr>
          <w:rFonts w:ascii="Verdana" w:hAnsi="Verdana"/>
          <w:sz w:val="17"/>
          <w:szCs w:val="17"/>
        </w:rPr>
        <w:t xml:space="preserve">e alle finalità (a) è necessario </w:t>
      </w:r>
      <w:r w:rsidR="002A0FA6" w:rsidRPr="00EE7746">
        <w:rPr>
          <w:rFonts w:ascii="Verdana" w:hAnsi="Verdana"/>
          <w:sz w:val="17"/>
          <w:szCs w:val="17"/>
        </w:rPr>
        <w:t xml:space="preserve">in quanto strettamente funzionale </w:t>
      </w:r>
      <w:r w:rsidR="00865374" w:rsidRPr="00EE7746">
        <w:rPr>
          <w:rFonts w:ascii="Verdana" w:hAnsi="Verdana"/>
          <w:sz w:val="17"/>
          <w:szCs w:val="17"/>
        </w:rPr>
        <w:t>alla partecipazione a</w:t>
      </w:r>
      <w:r w:rsidR="005505EC" w:rsidRPr="00EE7746">
        <w:rPr>
          <w:rFonts w:ascii="Verdana" w:hAnsi="Verdana"/>
          <w:sz w:val="17"/>
          <w:szCs w:val="17"/>
        </w:rPr>
        <w:t>l webinar</w:t>
      </w:r>
      <w:r w:rsidR="00573F85" w:rsidRPr="00EE7746">
        <w:rPr>
          <w:rFonts w:ascii="Verdana" w:hAnsi="Verdana"/>
          <w:sz w:val="17"/>
          <w:szCs w:val="17"/>
        </w:rPr>
        <w:t>; i</w:t>
      </w:r>
      <w:r w:rsidR="002A0FA6" w:rsidRPr="00EE7746">
        <w:rPr>
          <w:rFonts w:ascii="Verdana" w:hAnsi="Verdana"/>
          <w:sz w:val="17"/>
          <w:szCs w:val="17"/>
        </w:rPr>
        <w:t>l conferimento dei dati in relazione alle finalità (</w:t>
      </w:r>
      <w:r w:rsidR="00865374" w:rsidRPr="00EE7746">
        <w:rPr>
          <w:rFonts w:ascii="Verdana" w:hAnsi="Verdana"/>
          <w:sz w:val="17"/>
          <w:szCs w:val="17"/>
        </w:rPr>
        <w:t>b</w:t>
      </w:r>
      <w:r w:rsidR="002A0FA6" w:rsidRPr="00EE7746">
        <w:rPr>
          <w:rFonts w:ascii="Verdana" w:hAnsi="Verdana"/>
          <w:sz w:val="17"/>
          <w:szCs w:val="17"/>
        </w:rPr>
        <w:t xml:space="preserve">) è facoltativo e non pregiudica </w:t>
      </w:r>
      <w:r w:rsidR="00865374" w:rsidRPr="00EE7746">
        <w:rPr>
          <w:rFonts w:ascii="Verdana" w:hAnsi="Verdana"/>
          <w:sz w:val="17"/>
          <w:szCs w:val="17"/>
        </w:rPr>
        <w:t xml:space="preserve">la partecipazione </w:t>
      </w:r>
      <w:r w:rsidR="005505EC" w:rsidRPr="00EE7746">
        <w:rPr>
          <w:rFonts w:ascii="Verdana" w:hAnsi="Verdana"/>
          <w:sz w:val="17"/>
          <w:szCs w:val="17"/>
        </w:rPr>
        <w:t xml:space="preserve">al webinar. </w:t>
      </w:r>
      <w:r w:rsidR="00865374" w:rsidRPr="00EE7746">
        <w:rPr>
          <w:rFonts w:ascii="Verdana" w:hAnsi="Verdana"/>
          <w:sz w:val="17"/>
          <w:szCs w:val="17"/>
        </w:rPr>
        <w:t xml:space="preserve"> </w:t>
      </w:r>
    </w:p>
    <w:p w14:paraId="4A2C92A9" w14:textId="77777777" w:rsidR="001435CF" w:rsidRPr="00EE7746" w:rsidRDefault="001435CF" w:rsidP="000D447C">
      <w:pPr>
        <w:jc w:val="both"/>
        <w:rPr>
          <w:rFonts w:ascii="Verdana" w:hAnsi="Verdana"/>
          <w:sz w:val="17"/>
          <w:szCs w:val="17"/>
        </w:rPr>
      </w:pPr>
    </w:p>
    <w:p w14:paraId="4A2C92AA" w14:textId="77777777" w:rsidR="001435CF" w:rsidRPr="00EE7746" w:rsidRDefault="001A0063" w:rsidP="000D447C">
      <w:pPr>
        <w:jc w:val="both"/>
        <w:rPr>
          <w:rFonts w:ascii="Verdana" w:hAnsi="Verdana"/>
          <w:b/>
          <w:sz w:val="17"/>
          <w:szCs w:val="17"/>
        </w:rPr>
      </w:pPr>
      <w:r w:rsidRPr="00EE7746">
        <w:rPr>
          <w:rFonts w:ascii="Verdana" w:hAnsi="Verdana"/>
          <w:b/>
          <w:sz w:val="17"/>
          <w:szCs w:val="17"/>
        </w:rPr>
        <w:t>3</w:t>
      </w:r>
      <w:r w:rsidR="001435CF" w:rsidRPr="00EE7746">
        <w:rPr>
          <w:rFonts w:ascii="Verdana" w:hAnsi="Verdana"/>
          <w:b/>
          <w:sz w:val="17"/>
          <w:szCs w:val="17"/>
        </w:rPr>
        <w:t xml:space="preserve">. </w:t>
      </w:r>
      <w:r w:rsidR="00C96686">
        <w:rPr>
          <w:rFonts w:ascii="Verdana" w:hAnsi="Verdana"/>
          <w:b/>
          <w:sz w:val="17"/>
          <w:szCs w:val="17"/>
        </w:rPr>
        <w:t>Conservazione dei dati</w:t>
      </w:r>
    </w:p>
    <w:p w14:paraId="4A2C92AB" w14:textId="77777777" w:rsidR="00606986" w:rsidRDefault="00A845A3" w:rsidP="000D447C">
      <w:pPr>
        <w:jc w:val="both"/>
        <w:rPr>
          <w:rFonts w:ascii="Verdana" w:hAnsi="Verdana"/>
          <w:sz w:val="17"/>
          <w:szCs w:val="17"/>
        </w:rPr>
      </w:pPr>
      <w:r w:rsidRPr="00EE7746">
        <w:rPr>
          <w:rFonts w:ascii="Verdana" w:hAnsi="Verdana"/>
          <w:sz w:val="17"/>
          <w:szCs w:val="17"/>
        </w:rPr>
        <w:t>Con riferimento alla finalità (a), i</w:t>
      </w:r>
      <w:r w:rsidR="00DF7275" w:rsidRPr="00EE7746">
        <w:rPr>
          <w:rFonts w:ascii="Verdana" w:hAnsi="Verdana"/>
          <w:sz w:val="17"/>
          <w:szCs w:val="17"/>
        </w:rPr>
        <w:t xml:space="preserve"> </w:t>
      </w:r>
      <w:r w:rsidR="001F33EB" w:rsidRPr="00EE7746">
        <w:rPr>
          <w:rFonts w:ascii="Verdana" w:hAnsi="Verdana"/>
          <w:sz w:val="17"/>
          <w:szCs w:val="17"/>
        </w:rPr>
        <w:t xml:space="preserve">dati personali saranno conservati per la durata corrispondente a </w:t>
      </w:r>
      <w:r w:rsidR="00354E3A">
        <w:rPr>
          <w:rFonts w:ascii="Verdana" w:hAnsi="Verdana"/>
          <w:sz w:val="17"/>
          <w:szCs w:val="17"/>
        </w:rPr>
        <w:t>quella necessaria al</w:t>
      </w:r>
      <w:r w:rsidR="001F33EB" w:rsidRPr="00EE7746">
        <w:rPr>
          <w:rFonts w:ascii="Verdana" w:hAnsi="Verdana"/>
          <w:sz w:val="17"/>
          <w:szCs w:val="17"/>
        </w:rPr>
        <w:t>lo svolgimento de</w:t>
      </w:r>
      <w:r w:rsidR="005505EC" w:rsidRPr="00EE7746">
        <w:rPr>
          <w:rFonts w:ascii="Verdana" w:hAnsi="Verdana"/>
          <w:sz w:val="17"/>
          <w:szCs w:val="17"/>
        </w:rPr>
        <w:t>l webinar</w:t>
      </w:r>
      <w:r w:rsidR="001F33EB" w:rsidRPr="00EE7746">
        <w:rPr>
          <w:rFonts w:ascii="Verdana" w:hAnsi="Verdana"/>
          <w:sz w:val="17"/>
          <w:szCs w:val="17"/>
        </w:rPr>
        <w:t xml:space="preserve">. Al </w:t>
      </w:r>
      <w:r w:rsidR="00527942" w:rsidRPr="00EE7746">
        <w:rPr>
          <w:rFonts w:ascii="Verdana" w:hAnsi="Verdana"/>
          <w:sz w:val="17"/>
          <w:szCs w:val="17"/>
        </w:rPr>
        <w:t xml:space="preserve">termine di tale periodo di tempo, </w:t>
      </w:r>
      <w:r w:rsidR="00EE7746">
        <w:rPr>
          <w:rFonts w:ascii="Verdana" w:hAnsi="Verdana"/>
          <w:sz w:val="17"/>
          <w:szCs w:val="17"/>
        </w:rPr>
        <w:t xml:space="preserve">i </w:t>
      </w:r>
      <w:r w:rsidR="001F33EB" w:rsidRPr="00EE7746">
        <w:rPr>
          <w:rFonts w:ascii="Verdana" w:hAnsi="Verdana"/>
          <w:sz w:val="17"/>
          <w:szCs w:val="17"/>
        </w:rPr>
        <w:t xml:space="preserve">dati </w:t>
      </w:r>
      <w:r w:rsidR="005505EC" w:rsidRPr="00EE7746">
        <w:rPr>
          <w:rFonts w:ascii="Verdana" w:hAnsi="Verdana"/>
          <w:sz w:val="17"/>
          <w:szCs w:val="17"/>
        </w:rPr>
        <w:t>saranno</w:t>
      </w:r>
      <w:r w:rsidR="001F33EB" w:rsidRPr="00EE7746">
        <w:rPr>
          <w:rFonts w:ascii="Verdana" w:hAnsi="Verdana"/>
          <w:sz w:val="17"/>
          <w:szCs w:val="17"/>
        </w:rPr>
        <w:t xml:space="preserve"> cancellati.</w:t>
      </w:r>
      <w:r w:rsidR="00DF7275" w:rsidRPr="00EE7746">
        <w:rPr>
          <w:rFonts w:ascii="Verdana" w:hAnsi="Verdana"/>
          <w:sz w:val="17"/>
          <w:szCs w:val="17"/>
        </w:rPr>
        <w:t xml:space="preserve"> </w:t>
      </w:r>
    </w:p>
    <w:p w14:paraId="4A2C92AC" w14:textId="77777777" w:rsidR="000D447C" w:rsidRPr="00EE7746" w:rsidRDefault="00A845A3" w:rsidP="000D447C">
      <w:pPr>
        <w:jc w:val="both"/>
        <w:rPr>
          <w:rFonts w:ascii="Verdana" w:hAnsi="Verdana"/>
          <w:sz w:val="17"/>
          <w:szCs w:val="17"/>
        </w:rPr>
      </w:pPr>
      <w:r w:rsidRPr="00EE7746">
        <w:rPr>
          <w:rFonts w:ascii="Verdana" w:hAnsi="Verdana"/>
          <w:sz w:val="17"/>
          <w:szCs w:val="17"/>
        </w:rPr>
        <w:t xml:space="preserve">Con riferimento </w:t>
      </w:r>
      <w:r w:rsidR="00DF7275" w:rsidRPr="00EE7746">
        <w:rPr>
          <w:rFonts w:ascii="Verdana" w:hAnsi="Verdana"/>
          <w:sz w:val="17"/>
          <w:szCs w:val="17"/>
        </w:rPr>
        <w:t xml:space="preserve">alla finalità (b), i dati personali saranno tenuti per un </w:t>
      </w:r>
      <w:r w:rsidR="00663B3E" w:rsidRPr="00EE7746">
        <w:rPr>
          <w:rFonts w:ascii="Verdana" w:hAnsi="Verdana"/>
          <w:sz w:val="17"/>
          <w:szCs w:val="17"/>
        </w:rPr>
        <w:t>tempo non superiore</w:t>
      </w:r>
      <w:r w:rsidR="001A0063" w:rsidRPr="00EE7746">
        <w:rPr>
          <w:rFonts w:ascii="Verdana" w:hAnsi="Verdana"/>
          <w:sz w:val="17"/>
          <w:szCs w:val="17"/>
        </w:rPr>
        <w:t xml:space="preserve"> ai 24 mesi, salvo eventuale</w:t>
      </w:r>
      <w:r w:rsidR="00663B3E" w:rsidRPr="00EE7746">
        <w:rPr>
          <w:rFonts w:ascii="Verdana" w:hAnsi="Verdana"/>
          <w:sz w:val="17"/>
          <w:szCs w:val="17"/>
        </w:rPr>
        <w:t xml:space="preserve"> revoca del consenso. </w:t>
      </w:r>
      <w:r w:rsidR="001A0063" w:rsidRPr="00EE7746">
        <w:rPr>
          <w:rFonts w:ascii="Verdana" w:hAnsi="Verdana"/>
          <w:sz w:val="17"/>
          <w:szCs w:val="17"/>
        </w:rPr>
        <w:t xml:space="preserve">È </w:t>
      </w:r>
      <w:r w:rsidR="000D447C" w:rsidRPr="00EE7746">
        <w:rPr>
          <w:rFonts w:ascii="Verdana" w:hAnsi="Verdana"/>
          <w:sz w:val="17"/>
          <w:szCs w:val="17"/>
        </w:rPr>
        <w:t>possibile opporsi al trattamento per tale finalità in qualsiasi mome</w:t>
      </w:r>
      <w:r w:rsidR="001A0063" w:rsidRPr="00EE7746">
        <w:rPr>
          <w:rFonts w:ascii="Verdana" w:hAnsi="Verdana"/>
          <w:sz w:val="17"/>
          <w:szCs w:val="17"/>
        </w:rPr>
        <w:t>nto, facilmente e gratuitam</w:t>
      </w:r>
      <w:r w:rsidR="00C34C8D">
        <w:rPr>
          <w:rFonts w:ascii="Verdana" w:hAnsi="Verdana"/>
          <w:sz w:val="17"/>
          <w:szCs w:val="17"/>
        </w:rPr>
        <w:t xml:space="preserve">ente inviando una richiesta </w:t>
      </w:r>
      <w:r w:rsidR="007B4771">
        <w:rPr>
          <w:rFonts w:ascii="Verdana" w:hAnsi="Verdana"/>
          <w:sz w:val="17"/>
          <w:szCs w:val="17"/>
        </w:rPr>
        <w:t>al DPO di Deloitte utilizzando il relativo indirizzo e-mail</w:t>
      </w:r>
      <w:r w:rsidR="00C34C8D">
        <w:rPr>
          <w:rFonts w:ascii="Verdana" w:hAnsi="Verdana"/>
          <w:sz w:val="17"/>
          <w:szCs w:val="17"/>
        </w:rPr>
        <w:t xml:space="preserve">. </w:t>
      </w:r>
    </w:p>
    <w:p w14:paraId="4A2C92AD" w14:textId="77777777" w:rsidR="001F33EB" w:rsidRPr="00EE7746" w:rsidRDefault="001F33EB" w:rsidP="000D447C">
      <w:pPr>
        <w:jc w:val="both"/>
        <w:rPr>
          <w:rFonts w:ascii="Verdana" w:hAnsi="Verdana"/>
          <w:sz w:val="17"/>
          <w:szCs w:val="17"/>
          <w:highlight w:val="yellow"/>
        </w:rPr>
      </w:pPr>
    </w:p>
    <w:p w14:paraId="4A2C92AE" w14:textId="77777777" w:rsidR="001435CF" w:rsidRPr="00EE7746" w:rsidRDefault="001A0063" w:rsidP="000D447C">
      <w:pPr>
        <w:jc w:val="both"/>
        <w:rPr>
          <w:rFonts w:ascii="Verdana" w:hAnsi="Verdana"/>
          <w:b/>
          <w:sz w:val="17"/>
          <w:szCs w:val="17"/>
        </w:rPr>
      </w:pPr>
      <w:r w:rsidRPr="00EE7746">
        <w:rPr>
          <w:rFonts w:ascii="Verdana" w:hAnsi="Verdana"/>
          <w:b/>
          <w:sz w:val="17"/>
          <w:szCs w:val="17"/>
        </w:rPr>
        <w:t>4</w:t>
      </w:r>
      <w:r w:rsidR="001435CF" w:rsidRPr="00EE7746">
        <w:rPr>
          <w:rFonts w:ascii="Verdana" w:hAnsi="Verdana"/>
          <w:b/>
          <w:sz w:val="17"/>
          <w:szCs w:val="17"/>
        </w:rPr>
        <w:t>. Comunicazione e trasferimento dei dati</w:t>
      </w:r>
    </w:p>
    <w:p w14:paraId="4A2C92AF" w14:textId="77777777" w:rsidR="0090436F" w:rsidRDefault="00B3588E" w:rsidP="00B3588E">
      <w:pPr>
        <w:jc w:val="both"/>
        <w:rPr>
          <w:rFonts w:ascii="Verdana" w:hAnsi="Verdana"/>
          <w:sz w:val="17"/>
          <w:szCs w:val="17"/>
        </w:rPr>
      </w:pPr>
      <w:r w:rsidRPr="00B3588E">
        <w:rPr>
          <w:rFonts w:ascii="Verdana" w:hAnsi="Verdana"/>
          <w:sz w:val="17"/>
          <w:szCs w:val="17"/>
        </w:rPr>
        <w:t>Con riferimento alle finalità sopra indic</w:t>
      </w:r>
      <w:r w:rsidR="001215B4">
        <w:rPr>
          <w:rFonts w:ascii="Verdana" w:hAnsi="Verdana"/>
          <w:sz w:val="17"/>
          <w:szCs w:val="17"/>
        </w:rPr>
        <w:t>ate, Deloitte potrà</w:t>
      </w:r>
      <w:r w:rsidRPr="00B3588E">
        <w:rPr>
          <w:rFonts w:ascii="Verdana" w:hAnsi="Verdana"/>
          <w:sz w:val="17"/>
          <w:szCs w:val="17"/>
        </w:rPr>
        <w:t xml:space="preserve"> comunicare i dati personali a soggetti </w:t>
      </w:r>
      <w:r w:rsidR="001215B4">
        <w:rPr>
          <w:rFonts w:ascii="Verdana" w:hAnsi="Verdana"/>
          <w:sz w:val="17"/>
          <w:szCs w:val="17"/>
        </w:rPr>
        <w:t xml:space="preserve">da quest’ultima </w:t>
      </w:r>
      <w:r w:rsidRPr="00B3588E">
        <w:rPr>
          <w:rFonts w:ascii="Verdana" w:hAnsi="Verdana"/>
          <w:sz w:val="17"/>
          <w:szCs w:val="17"/>
        </w:rPr>
        <w:t xml:space="preserve">delegati e/o </w:t>
      </w:r>
      <w:r w:rsidR="001215B4">
        <w:rPr>
          <w:rFonts w:ascii="Verdana" w:hAnsi="Verdana"/>
          <w:sz w:val="17"/>
          <w:szCs w:val="17"/>
        </w:rPr>
        <w:t xml:space="preserve">incaricati </w:t>
      </w:r>
      <w:r w:rsidR="0090436F">
        <w:rPr>
          <w:rFonts w:ascii="Verdana" w:hAnsi="Verdana"/>
          <w:sz w:val="17"/>
          <w:szCs w:val="17"/>
        </w:rPr>
        <w:t xml:space="preserve">per </w:t>
      </w:r>
      <w:r w:rsidR="0090436F" w:rsidRPr="0090436F">
        <w:rPr>
          <w:rFonts w:ascii="Verdana" w:hAnsi="Verdana"/>
          <w:sz w:val="17"/>
          <w:szCs w:val="17"/>
        </w:rPr>
        <w:t xml:space="preserve">l’espletamento delle attività o di parte delle attività correlate alla realizzazione ed esecuzione </w:t>
      </w:r>
      <w:r w:rsidR="0090436F">
        <w:rPr>
          <w:rFonts w:ascii="Verdana" w:hAnsi="Verdana"/>
          <w:sz w:val="17"/>
          <w:szCs w:val="17"/>
        </w:rPr>
        <w:t xml:space="preserve">del webinar o dell’attività promozionale. </w:t>
      </w:r>
    </w:p>
    <w:p w14:paraId="4A2C92B0" w14:textId="77777777" w:rsidR="001A55C2" w:rsidRDefault="0090436F" w:rsidP="00B3588E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 dati perso</w:t>
      </w:r>
      <w:r w:rsidR="00606986">
        <w:rPr>
          <w:rFonts w:ascii="Verdana" w:hAnsi="Verdana"/>
          <w:sz w:val="17"/>
          <w:szCs w:val="17"/>
        </w:rPr>
        <w:t xml:space="preserve">nali potranno essere </w:t>
      </w:r>
      <w:r w:rsidR="001A55C2">
        <w:rPr>
          <w:rFonts w:ascii="Verdana" w:hAnsi="Verdana"/>
          <w:sz w:val="17"/>
          <w:szCs w:val="17"/>
        </w:rPr>
        <w:t xml:space="preserve">comunicati ai </w:t>
      </w:r>
      <w:r w:rsidR="00B3588E" w:rsidRPr="00B3588E">
        <w:rPr>
          <w:rFonts w:ascii="Verdana" w:hAnsi="Verdana"/>
          <w:sz w:val="17"/>
          <w:szCs w:val="17"/>
        </w:rPr>
        <w:t xml:space="preserve">service provider che gestiscono la piattaforma su cui si svolgerà il webinar, attraverso i sistemi informativi e architetturali degli stessi. </w:t>
      </w:r>
    </w:p>
    <w:p w14:paraId="4A2C92B1" w14:textId="77777777" w:rsidR="007B4771" w:rsidRPr="00EE7746" w:rsidRDefault="00E43AB9" w:rsidP="007B4771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</w:t>
      </w:r>
      <w:r w:rsidR="00B3588E" w:rsidRPr="00B3588E">
        <w:rPr>
          <w:rFonts w:ascii="Verdana" w:hAnsi="Verdana"/>
          <w:sz w:val="17"/>
          <w:szCs w:val="17"/>
        </w:rPr>
        <w:t xml:space="preserve"> d</w:t>
      </w:r>
      <w:r>
        <w:rPr>
          <w:rFonts w:ascii="Verdana" w:hAnsi="Verdana"/>
          <w:sz w:val="17"/>
          <w:szCs w:val="17"/>
        </w:rPr>
        <w:t>ati personali potranno essere</w:t>
      </w:r>
      <w:r w:rsidR="00B3588E" w:rsidRPr="00B3588E">
        <w:rPr>
          <w:rFonts w:ascii="Verdana" w:hAnsi="Verdana"/>
          <w:sz w:val="17"/>
          <w:szCs w:val="17"/>
        </w:rPr>
        <w:t xml:space="preserve"> trasferiti anche al di fuori</w:t>
      </w:r>
      <w:r w:rsidR="00D151B5">
        <w:rPr>
          <w:rFonts w:ascii="Verdana" w:hAnsi="Verdana"/>
          <w:sz w:val="17"/>
          <w:szCs w:val="17"/>
        </w:rPr>
        <w:t xml:space="preserve"> dello Spazio Economico E</w:t>
      </w:r>
      <w:r>
        <w:rPr>
          <w:rFonts w:ascii="Verdana" w:hAnsi="Verdana"/>
          <w:sz w:val="17"/>
          <w:szCs w:val="17"/>
        </w:rPr>
        <w:t>uropeo. I</w:t>
      </w:r>
      <w:r w:rsidR="00860DBF">
        <w:rPr>
          <w:rFonts w:ascii="Verdana" w:hAnsi="Verdana"/>
          <w:sz w:val="17"/>
          <w:szCs w:val="17"/>
        </w:rPr>
        <w:t>n tal caso</w:t>
      </w:r>
      <w:r w:rsidR="00985B07">
        <w:rPr>
          <w:rFonts w:ascii="Verdana" w:hAnsi="Verdana"/>
          <w:sz w:val="17"/>
          <w:szCs w:val="17"/>
        </w:rPr>
        <w:t xml:space="preserve"> Deloitte assicura</w:t>
      </w:r>
      <w:r w:rsidRPr="00E43AB9">
        <w:rPr>
          <w:rFonts w:ascii="Verdana" w:hAnsi="Verdana"/>
          <w:sz w:val="17"/>
          <w:szCs w:val="17"/>
        </w:rPr>
        <w:t xml:space="preserve"> che la trasmissione dei dati sarà effettuata </w:t>
      </w:r>
      <w:r>
        <w:rPr>
          <w:rFonts w:ascii="Verdana" w:hAnsi="Verdana"/>
          <w:sz w:val="17"/>
          <w:szCs w:val="17"/>
        </w:rPr>
        <w:t xml:space="preserve">sulla base di adeguate garanzie, ai sensi </w:t>
      </w:r>
      <w:r w:rsidR="009B4C9C">
        <w:rPr>
          <w:rFonts w:ascii="Verdana" w:hAnsi="Verdana"/>
          <w:sz w:val="17"/>
          <w:szCs w:val="17"/>
        </w:rPr>
        <w:t>degli art. 45-47 del Regolamento (UE) 2016/679</w:t>
      </w:r>
      <w:r>
        <w:rPr>
          <w:rFonts w:ascii="Verdana" w:hAnsi="Verdana"/>
          <w:sz w:val="17"/>
          <w:szCs w:val="17"/>
        </w:rPr>
        <w:t>. In particolar</w:t>
      </w:r>
      <w:r w:rsidR="00860DBF">
        <w:rPr>
          <w:rFonts w:ascii="Verdana" w:hAnsi="Verdana"/>
          <w:sz w:val="17"/>
          <w:szCs w:val="17"/>
        </w:rPr>
        <w:t>e, nell’ipotesi di</w:t>
      </w:r>
      <w:r>
        <w:rPr>
          <w:rFonts w:ascii="Verdana" w:hAnsi="Verdana"/>
          <w:sz w:val="17"/>
          <w:szCs w:val="17"/>
        </w:rPr>
        <w:t xml:space="preserve"> trasferimenti negli Stati Uniti, verranno adottate </w:t>
      </w:r>
      <w:r w:rsidR="009B4C9C">
        <w:rPr>
          <w:rFonts w:ascii="Verdana" w:hAnsi="Verdana"/>
          <w:sz w:val="17"/>
          <w:szCs w:val="17"/>
        </w:rPr>
        <w:t xml:space="preserve">clausole contrattuali standard o </w:t>
      </w:r>
      <w:r w:rsidRPr="00E43AB9">
        <w:rPr>
          <w:rFonts w:ascii="Verdana" w:hAnsi="Verdana"/>
          <w:sz w:val="17"/>
          <w:szCs w:val="17"/>
        </w:rPr>
        <w:t>clausole tipo di protezione dei dati</w:t>
      </w:r>
      <w:r w:rsidR="00B3588E" w:rsidRPr="00B3588E">
        <w:rPr>
          <w:rFonts w:ascii="Verdana" w:hAnsi="Verdana"/>
          <w:sz w:val="17"/>
          <w:szCs w:val="17"/>
        </w:rPr>
        <w:t xml:space="preserve">. </w:t>
      </w:r>
      <w:r>
        <w:rPr>
          <w:rFonts w:ascii="Verdana" w:hAnsi="Verdana"/>
          <w:sz w:val="17"/>
          <w:szCs w:val="17"/>
        </w:rPr>
        <w:t xml:space="preserve">Per avere maggiori informazioni in proposito è possibile contattare </w:t>
      </w:r>
      <w:r w:rsidR="007B4771">
        <w:rPr>
          <w:rFonts w:ascii="Verdana" w:hAnsi="Verdana"/>
          <w:sz w:val="17"/>
          <w:szCs w:val="17"/>
        </w:rPr>
        <w:t xml:space="preserve">il DPO di Deloitte utilizzando il relativo indirizzo e-mail. </w:t>
      </w:r>
    </w:p>
    <w:p w14:paraId="4A2C92B2" w14:textId="77777777" w:rsidR="00B3588E" w:rsidRPr="00EE7746" w:rsidRDefault="00B3588E" w:rsidP="00B3588E">
      <w:pPr>
        <w:jc w:val="both"/>
        <w:rPr>
          <w:rFonts w:ascii="Verdana" w:hAnsi="Verdana"/>
          <w:sz w:val="17"/>
          <w:szCs w:val="17"/>
        </w:rPr>
      </w:pPr>
    </w:p>
    <w:p w14:paraId="4A2C92B3" w14:textId="77777777" w:rsidR="001435CF" w:rsidRPr="00EE7746" w:rsidRDefault="00B3588E" w:rsidP="000D447C">
      <w:pPr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5</w:t>
      </w:r>
      <w:r w:rsidR="001435CF" w:rsidRPr="00EE7746">
        <w:rPr>
          <w:rFonts w:ascii="Verdana" w:hAnsi="Verdana"/>
          <w:b/>
          <w:sz w:val="17"/>
          <w:szCs w:val="17"/>
        </w:rPr>
        <w:t>. Diritti dell’</w:t>
      </w:r>
      <w:r w:rsidR="000B2851" w:rsidRPr="00EE7746">
        <w:rPr>
          <w:rFonts w:ascii="Verdana" w:hAnsi="Verdana"/>
          <w:b/>
          <w:sz w:val="17"/>
          <w:szCs w:val="17"/>
        </w:rPr>
        <w:t>I</w:t>
      </w:r>
      <w:r w:rsidR="001435CF" w:rsidRPr="00EE7746">
        <w:rPr>
          <w:rFonts w:ascii="Verdana" w:hAnsi="Verdana"/>
          <w:b/>
          <w:sz w:val="17"/>
          <w:szCs w:val="17"/>
        </w:rPr>
        <w:t>nteressato</w:t>
      </w:r>
    </w:p>
    <w:p w14:paraId="4A2C92B4" w14:textId="77777777" w:rsidR="002B2ED6" w:rsidRPr="00EE7746" w:rsidRDefault="00690FA0" w:rsidP="00690FA0">
      <w:pPr>
        <w:jc w:val="both"/>
        <w:rPr>
          <w:rFonts w:ascii="Verdana" w:hAnsi="Verdana"/>
          <w:sz w:val="17"/>
          <w:szCs w:val="17"/>
        </w:rPr>
      </w:pPr>
      <w:r w:rsidRPr="00EE7746">
        <w:rPr>
          <w:rFonts w:ascii="Verdana" w:hAnsi="Verdana"/>
          <w:sz w:val="17"/>
          <w:szCs w:val="17"/>
        </w:rPr>
        <w:t>L’Interessato ha</w:t>
      </w:r>
      <w:r w:rsidR="002B2ED6" w:rsidRPr="00EE7746">
        <w:rPr>
          <w:rFonts w:ascii="Verdana" w:hAnsi="Verdana"/>
          <w:sz w:val="17"/>
          <w:szCs w:val="17"/>
        </w:rPr>
        <w:t xml:space="preserve"> il diritto di chiedere l'accesso, la rettifica, la cancellazione</w:t>
      </w:r>
      <w:r w:rsidRPr="00EE7746">
        <w:rPr>
          <w:rFonts w:ascii="Verdana" w:hAnsi="Verdana"/>
          <w:sz w:val="17"/>
          <w:szCs w:val="17"/>
        </w:rPr>
        <w:t xml:space="preserve"> e la portabilità dei s</w:t>
      </w:r>
      <w:r w:rsidR="002B2ED6" w:rsidRPr="00EE7746">
        <w:rPr>
          <w:rFonts w:ascii="Verdana" w:hAnsi="Verdana"/>
          <w:sz w:val="17"/>
          <w:szCs w:val="17"/>
        </w:rPr>
        <w:t>uoi dati personali;</w:t>
      </w:r>
      <w:r w:rsidR="00606986">
        <w:rPr>
          <w:rFonts w:ascii="Verdana" w:hAnsi="Verdana"/>
          <w:sz w:val="17"/>
          <w:szCs w:val="17"/>
        </w:rPr>
        <w:t xml:space="preserve"> nonché il diritto</w:t>
      </w:r>
      <w:r w:rsidR="002B2ED6" w:rsidRPr="00EE7746">
        <w:rPr>
          <w:rFonts w:ascii="Verdana" w:hAnsi="Verdana"/>
          <w:sz w:val="17"/>
          <w:szCs w:val="17"/>
        </w:rPr>
        <w:t xml:space="preserve"> </w:t>
      </w:r>
      <w:r w:rsidR="001A0063" w:rsidRPr="00EE7746">
        <w:rPr>
          <w:rFonts w:ascii="Verdana" w:hAnsi="Verdana"/>
          <w:sz w:val="17"/>
          <w:szCs w:val="17"/>
        </w:rPr>
        <w:t>di revocare il consenso, ove prestato, senza</w:t>
      </w:r>
      <w:r w:rsidRPr="00EE7746">
        <w:rPr>
          <w:rFonts w:ascii="Verdana" w:hAnsi="Verdana"/>
          <w:sz w:val="17"/>
          <w:szCs w:val="17"/>
        </w:rPr>
        <w:t xml:space="preserve"> pregiudizio per la liceità del </w:t>
      </w:r>
      <w:r w:rsidR="001A0063" w:rsidRPr="00EE7746">
        <w:rPr>
          <w:rFonts w:ascii="Verdana" w:hAnsi="Verdana"/>
          <w:sz w:val="17"/>
          <w:szCs w:val="17"/>
        </w:rPr>
        <w:t xml:space="preserve">trattamento basata sul consenso prestato prima della revoca; </w:t>
      </w:r>
      <w:r w:rsidRPr="00EE7746">
        <w:rPr>
          <w:rFonts w:ascii="Verdana" w:hAnsi="Verdana"/>
          <w:sz w:val="17"/>
          <w:szCs w:val="17"/>
        </w:rPr>
        <w:t>ha inoltre il diritto di oppors</w:t>
      </w:r>
      <w:r w:rsidR="002B2ED6" w:rsidRPr="00EE7746">
        <w:rPr>
          <w:rFonts w:ascii="Verdana" w:hAnsi="Verdana"/>
          <w:sz w:val="17"/>
          <w:szCs w:val="17"/>
        </w:rPr>
        <w:t xml:space="preserve">i al loro trattamento o di </w:t>
      </w:r>
      <w:r w:rsidR="00606986">
        <w:rPr>
          <w:rFonts w:ascii="Verdana" w:hAnsi="Verdana"/>
          <w:sz w:val="17"/>
          <w:szCs w:val="17"/>
        </w:rPr>
        <w:t>chiederne la limitazione, e</w:t>
      </w:r>
      <w:r w:rsidR="002B2ED6" w:rsidRPr="00EE7746">
        <w:rPr>
          <w:rFonts w:ascii="Verdana" w:hAnsi="Verdana"/>
          <w:sz w:val="17"/>
          <w:szCs w:val="17"/>
        </w:rPr>
        <w:t xml:space="preserve"> di proporre reclamo all'Autorità di controllo competente</w:t>
      </w:r>
      <w:r w:rsidR="00F325EC">
        <w:rPr>
          <w:rFonts w:ascii="Verdana" w:hAnsi="Verdana"/>
          <w:sz w:val="17"/>
          <w:szCs w:val="17"/>
        </w:rPr>
        <w:t xml:space="preserve"> o reclamo all’Autorità giurisdizionale</w:t>
      </w:r>
      <w:r w:rsidR="002B2ED6" w:rsidRPr="00EE7746">
        <w:rPr>
          <w:rFonts w:ascii="Verdana" w:hAnsi="Verdana"/>
          <w:sz w:val="17"/>
          <w:szCs w:val="17"/>
        </w:rPr>
        <w:t xml:space="preserve">. </w:t>
      </w:r>
    </w:p>
    <w:p w14:paraId="4A2C92B5" w14:textId="77777777" w:rsidR="00DE4AA3" w:rsidRPr="00EE7746" w:rsidRDefault="00690FA0" w:rsidP="000D447C">
      <w:pPr>
        <w:jc w:val="both"/>
        <w:rPr>
          <w:rFonts w:ascii="Verdana" w:hAnsi="Verdana"/>
          <w:sz w:val="17"/>
          <w:szCs w:val="17"/>
        </w:rPr>
      </w:pPr>
      <w:r w:rsidRPr="00EE7746">
        <w:rPr>
          <w:rFonts w:ascii="Verdana" w:hAnsi="Verdana"/>
          <w:sz w:val="17"/>
          <w:szCs w:val="17"/>
        </w:rPr>
        <w:t xml:space="preserve">L’Interessato può </w:t>
      </w:r>
      <w:r w:rsidR="00C361F9" w:rsidRPr="00EE7746">
        <w:rPr>
          <w:rFonts w:ascii="Verdana" w:hAnsi="Verdana"/>
          <w:sz w:val="17"/>
          <w:szCs w:val="17"/>
        </w:rPr>
        <w:t>ese</w:t>
      </w:r>
      <w:r w:rsidRPr="00EE7746">
        <w:rPr>
          <w:rFonts w:ascii="Verdana" w:hAnsi="Verdana"/>
          <w:sz w:val="17"/>
          <w:szCs w:val="17"/>
        </w:rPr>
        <w:t>rcitare i</w:t>
      </w:r>
      <w:r w:rsidR="00A63630" w:rsidRPr="00EE7746">
        <w:rPr>
          <w:rFonts w:ascii="Verdana" w:hAnsi="Verdana"/>
          <w:sz w:val="17"/>
          <w:szCs w:val="17"/>
        </w:rPr>
        <w:t xml:space="preserve"> suddetti </w:t>
      </w:r>
      <w:r w:rsidRPr="00EE7746">
        <w:rPr>
          <w:rFonts w:ascii="Verdana" w:hAnsi="Verdana"/>
          <w:sz w:val="17"/>
          <w:szCs w:val="17"/>
        </w:rPr>
        <w:t xml:space="preserve">diritti </w:t>
      </w:r>
      <w:r w:rsidR="00487955" w:rsidRPr="00EE7746">
        <w:rPr>
          <w:rFonts w:ascii="Verdana" w:hAnsi="Verdana"/>
          <w:sz w:val="17"/>
          <w:szCs w:val="17"/>
        </w:rPr>
        <w:t>scrivendo all’</w:t>
      </w:r>
      <w:r w:rsidR="00EE7746">
        <w:rPr>
          <w:rFonts w:ascii="Verdana" w:hAnsi="Verdana"/>
          <w:sz w:val="17"/>
          <w:szCs w:val="17"/>
        </w:rPr>
        <w:t xml:space="preserve">indirizzo email </w:t>
      </w:r>
      <w:hyperlink r:id="rId11" w:history="1">
        <w:r w:rsidR="00C361F9" w:rsidRPr="00EE7746">
          <w:rPr>
            <w:rStyle w:val="Hyperlink"/>
            <w:rFonts w:ascii="Verdana" w:hAnsi="Verdana"/>
            <w:sz w:val="17"/>
            <w:szCs w:val="17"/>
          </w:rPr>
          <w:t>dataprotectionofficer@deloitte.it</w:t>
        </w:r>
      </w:hyperlink>
      <w:r w:rsidR="00C361F9" w:rsidRPr="00EE7746">
        <w:rPr>
          <w:rFonts w:ascii="Verdana" w:hAnsi="Verdana"/>
          <w:sz w:val="17"/>
          <w:szCs w:val="17"/>
        </w:rPr>
        <w:t xml:space="preserve"> </w:t>
      </w:r>
    </w:p>
    <w:sectPr w:rsidR="00DE4AA3" w:rsidRPr="00EE7746" w:rsidSect="00387706">
      <w:pgSz w:w="11907" w:h="16840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C92B8" w14:textId="77777777" w:rsidR="005B5052" w:rsidRDefault="005B5052" w:rsidP="00CA069D">
      <w:r>
        <w:separator/>
      </w:r>
    </w:p>
  </w:endnote>
  <w:endnote w:type="continuationSeparator" w:id="0">
    <w:p w14:paraId="4A2C92B9" w14:textId="77777777" w:rsidR="005B5052" w:rsidRDefault="005B5052" w:rsidP="00CA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C92B6" w14:textId="77777777" w:rsidR="005B5052" w:rsidRDefault="005B5052" w:rsidP="00CA069D">
      <w:r>
        <w:separator/>
      </w:r>
    </w:p>
  </w:footnote>
  <w:footnote w:type="continuationSeparator" w:id="0">
    <w:p w14:paraId="4A2C92B7" w14:textId="77777777" w:rsidR="005B5052" w:rsidRDefault="005B5052" w:rsidP="00CA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0F06"/>
    <w:multiLevelType w:val="hybridMultilevel"/>
    <w:tmpl w:val="F2E0443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3776"/>
    <w:multiLevelType w:val="hybridMultilevel"/>
    <w:tmpl w:val="DF7C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54D2"/>
    <w:multiLevelType w:val="hybridMultilevel"/>
    <w:tmpl w:val="8B2C9E26"/>
    <w:lvl w:ilvl="0" w:tplc="B210BF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1BC8"/>
    <w:multiLevelType w:val="hybridMultilevel"/>
    <w:tmpl w:val="E784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854A8"/>
    <w:multiLevelType w:val="hybridMultilevel"/>
    <w:tmpl w:val="ECCE5F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2B3F"/>
    <w:multiLevelType w:val="hybridMultilevel"/>
    <w:tmpl w:val="AFA49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C09E5"/>
    <w:multiLevelType w:val="hybridMultilevel"/>
    <w:tmpl w:val="A782D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00146"/>
    <w:multiLevelType w:val="hybridMultilevel"/>
    <w:tmpl w:val="11A8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478F6"/>
    <w:multiLevelType w:val="hybridMultilevel"/>
    <w:tmpl w:val="692E6B46"/>
    <w:lvl w:ilvl="0" w:tplc="A31E4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EF"/>
    <w:rsid w:val="00002F21"/>
    <w:rsid w:val="00006DBA"/>
    <w:rsid w:val="00011A1E"/>
    <w:rsid w:val="00031E8F"/>
    <w:rsid w:val="00045C10"/>
    <w:rsid w:val="00056290"/>
    <w:rsid w:val="0005644B"/>
    <w:rsid w:val="00074CF8"/>
    <w:rsid w:val="00077D4F"/>
    <w:rsid w:val="00082406"/>
    <w:rsid w:val="00083C97"/>
    <w:rsid w:val="00083EBD"/>
    <w:rsid w:val="000847E6"/>
    <w:rsid w:val="0008679C"/>
    <w:rsid w:val="000871E4"/>
    <w:rsid w:val="000A181B"/>
    <w:rsid w:val="000A25D5"/>
    <w:rsid w:val="000A6F4E"/>
    <w:rsid w:val="000B10FB"/>
    <w:rsid w:val="000B2851"/>
    <w:rsid w:val="000B456B"/>
    <w:rsid w:val="000C3E66"/>
    <w:rsid w:val="000C5D66"/>
    <w:rsid w:val="000D447C"/>
    <w:rsid w:val="000D6B1E"/>
    <w:rsid w:val="000D7C06"/>
    <w:rsid w:val="000E315E"/>
    <w:rsid w:val="000F1303"/>
    <w:rsid w:val="000F588C"/>
    <w:rsid w:val="000F6004"/>
    <w:rsid w:val="001007A7"/>
    <w:rsid w:val="00100FFA"/>
    <w:rsid w:val="00104922"/>
    <w:rsid w:val="00106165"/>
    <w:rsid w:val="00106610"/>
    <w:rsid w:val="00106EC5"/>
    <w:rsid w:val="00115B08"/>
    <w:rsid w:val="001215B4"/>
    <w:rsid w:val="00123E83"/>
    <w:rsid w:val="00123EC7"/>
    <w:rsid w:val="0012619B"/>
    <w:rsid w:val="00130DD3"/>
    <w:rsid w:val="00133B1A"/>
    <w:rsid w:val="00136F58"/>
    <w:rsid w:val="001402B3"/>
    <w:rsid w:val="00141E48"/>
    <w:rsid w:val="001435CF"/>
    <w:rsid w:val="0016242C"/>
    <w:rsid w:val="00167C05"/>
    <w:rsid w:val="00170059"/>
    <w:rsid w:val="0018555E"/>
    <w:rsid w:val="00195890"/>
    <w:rsid w:val="00197EFB"/>
    <w:rsid w:val="001A0063"/>
    <w:rsid w:val="001A322A"/>
    <w:rsid w:val="001A55C2"/>
    <w:rsid w:val="001A6C36"/>
    <w:rsid w:val="001B0F9F"/>
    <w:rsid w:val="001C04AC"/>
    <w:rsid w:val="001C214C"/>
    <w:rsid w:val="001C637F"/>
    <w:rsid w:val="001C7677"/>
    <w:rsid w:val="001D0386"/>
    <w:rsid w:val="001D1FB3"/>
    <w:rsid w:val="001D2BC3"/>
    <w:rsid w:val="001D5102"/>
    <w:rsid w:val="001F2393"/>
    <w:rsid w:val="001F3373"/>
    <w:rsid w:val="001F33EB"/>
    <w:rsid w:val="001F754A"/>
    <w:rsid w:val="002040FD"/>
    <w:rsid w:val="00204D6C"/>
    <w:rsid w:val="0020676E"/>
    <w:rsid w:val="00210301"/>
    <w:rsid w:val="00215AB9"/>
    <w:rsid w:val="00217009"/>
    <w:rsid w:val="00232353"/>
    <w:rsid w:val="00233EB8"/>
    <w:rsid w:val="00235884"/>
    <w:rsid w:val="00235D00"/>
    <w:rsid w:val="00235D83"/>
    <w:rsid w:val="002419ED"/>
    <w:rsid w:val="00253BF7"/>
    <w:rsid w:val="002544F0"/>
    <w:rsid w:val="002545FF"/>
    <w:rsid w:val="0026275A"/>
    <w:rsid w:val="002667D6"/>
    <w:rsid w:val="00271096"/>
    <w:rsid w:val="0027389E"/>
    <w:rsid w:val="002739DD"/>
    <w:rsid w:val="002870E7"/>
    <w:rsid w:val="0029500E"/>
    <w:rsid w:val="002A0FA6"/>
    <w:rsid w:val="002B2ED6"/>
    <w:rsid w:val="002B7D43"/>
    <w:rsid w:val="002B7DCF"/>
    <w:rsid w:val="002C3ABF"/>
    <w:rsid w:val="002D302F"/>
    <w:rsid w:val="002D62A6"/>
    <w:rsid w:val="002E2900"/>
    <w:rsid w:val="002F353B"/>
    <w:rsid w:val="003026B3"/>
    <w:rsid w:val="0030614B"/>
    <w:rsid w:val="003136B7"/>
    <w:rsid w:val="00314606"/>
    <w:rsid w:val="00317810"/>
    <w:rsid w:val="00323546"/>
    <w:rsid w:val="00332319"/>
    <w:rsid w:val="00340524"/>
    <w:rsid w:val="003418F2"/>
    <w:rsid w:val="00342027"/>
    <w:rsid w:val="00354E3A"/>
    <w:rsid w:val="00372A20"/>
    <w:rsid w:val="0038026B"/>
    <w:rsid w:val="00382E4F"/>
    <w:rsid w:val="00387706"/>
    <w:rsid w:val="00392574"/>
    <w:rsid w:val="00397C2D"/>
    <w:rsid w:val="003A2466"/>
    <w:rsid w:val="003A7A06"/>
    <w:rsid w:val="003B418D"/>
    <w:rsid w:val="003C4BFA"/>
    <w:rsid w:val="003F3221"/>
    <w:rsid w:val="003F7253"/>
    <w:rsid w:val="00402FA2"/>
    <w:rsid w:val="00403EDB"/>
    <w:rsid w:val="004057AE"/>
    <w:rsid w:val="004105B7"/>
    <w:rsid w:val="00410812"/>
    <w:rsid w:val="00411F00"/>
    <w:rsid w:val="0042726A"/>
    <w:rsid w:val="00430FFE"/>
    <w:rsid w:val="004418F6"/>
    <w:rsid w:val="004460C9"/>
    <w:rsid w:val="004560C6"/>
    <w:rsid w:val="004618E1"/>
    <w:rsid w:val="004709E2"/>
    <w:rsid w:val="00472085"/>
    <w:rsid w:val="00481432"/>
    <w:rsid w:val="004840B8"/>
    <w:rsid w:val="004864F7"/>
    <w:rsid w:val="00487955"/>
    <w:rsid w:val="004A5CFE"/>
    <w:rsid w:val="004B2596"/>
    <w:rsid w:val="004B283D"/>
    <w:rsid w:val="004B34D0"/>
    <w:rsid w:val="004C4CD9"/>
    <w:rsid w:val="004C5119"/>
    <w:rsid w:val="004C6A31"/>
    <w:rsid w:val="004E297E"/>
    <w:rsid w:val="004F39DE"/>
    <w:rsid w:val="004F45BF"/>
    <w:rsid w:val="00502F40"/>
    <w:rsid w:val="00504B47"/>
    <w:rsid w:val="00511856"/>
    <w:rsid w:val="005216C2"/>
    <w:rsid w:val="00527942"/>
    <w:rsid w:val="005305E3"/>
    <w:rsid w:val="005346FA"/>
    <w:rsid w:val="00534F63"/>
    <w:rsid w:val="005356E8"/>
    <w:rsid w:val="005430A0"/>
    <w:rsid w:val="00543797"/>
    <w:rsid w:val="00545D90"/>
    <w:rsid w:val="005505EC"/>
    <w:rsid w:val="00573F85"/>
    <w:rsid w:val="0057625B"/>
    <w:rsid w:val="00582666"/>
    <w:rsid w:val="00585F30"/>
    <w:rsid w:val="00591CF0"/>
    <w:rsid w:val="00597563"/>
    <w:rsid w:val="005B00F5"/>
    <w:rsid w:val="005B5052"/>
    <w:rsid w:val="005E7531"/>
    <w:rsid w:val="006021D1"/>
    <w:rsid w:val="00603AEE"/>
    <w:rsid w:val="00606986"/>
    <w:rsid w:val="00610AFD"/>
    <w:rsid w:val="00625596"/>
    <w:rsid w:val="006320D4"/>
    <w:rsid w:val="00636967"/>
    <w:rsid w:val="0064124E"/>
    <w:rsid w:val="006451CB"/>
    <w:rsid w:val="00650D09"/>
    <w:rsid w:val="0065100E"/>
    <w:rsid w:val="0065671E"/>
    <w:rsid w:val="00661C4C"/>
    <w:rsid w:val="00663B3E"/>
    <w:rsid w:val="0066553B"/>
    <w:rsid w:val="00671290"/>
    <w:rsid w:val="006772E6"/>
    <w:rsid w:val="0068133B"/>
    <w:rsid w:val="006820E9"/>
    <w:rsid w:val="00683951"/>
    <w:rsid w:val="00685A55"/>
    <w:rsid w:val="00690FA0"/>
    <w:rsid w:val="006B6D34"/>
    <w:rsid w:val="006B6F40"/>
    <w:rsid w:val="006C1926"/>
    <w:rsid w:val="006C3048"/>
    <w:rsid w:val="006C69C1"/>
    <w:rsid w:val="006D259E"/>
    <w:rsid w:val="006E4B8A"/>
    <w:rsid w:val="006E74CC"/>
    <w:rsid w:val="00702CE3"/>
    <w:rsid w:val="0071666E"/>
    <w:rsid w:val="0074068E"/>
    <w:rsid w:val="007458DC"/>
    <w:rsid w:val="00750B44"/>
    <w:rsid w:val="00752F12"/>
    <w:rsid w:val="00753F0B"/>
    <w:rsid w:val="00757455"/>
    <w:rsid w:val="0077264F"/>
    <w:rsid w:val="00781EDD"/>
    <w:rsid w:val="007966D4"/>
    <w:rsid w:val="007A08EF"/>
    <w:rsid w:val="007A39B9"/>
    <w:rsid w:val="007B4771"/>
    <w:rsid w:val="007C0B46"/>
    <w:rsid w:val="007C1540"/>
    <w:rsid w:val="007D3169"/>
    <w:rsid w:val="007D59F6"/>
    <w:rsid w:val="007E3D70"/>
    <w:rsid w:val="00801C70"/>
    <w:rsid w:val="00803A4E"/>
    <w:rsid w:val="00804EC9"/>
    <w:rsid w:val="0081608C"/>
    <w:rsid w:val="00816C28"/>
    <w:rsid w:val="008170F5"/>
    <w:rsid w:val="008210FE"/>
    <w:rsid w:val="00821C74"/>
    <w:rsid w:val="00832432"/>
    <w:rsid w:val="00836120"/>
    <w:rsid w:val="00840189"/>
    <w:rsid w:val="00844B2F"/>
    <w:rsid w:val="00845A71"/>
    <w:rsid w:val="00860DBF"/>
    <w:rsid w:val="008626B4"/>
    <w:rsid w:val="00865374"/>
    <w:rsid w:val="0087101E"/>
    <w:rsid w:val="00883FC6"/>
    <w:rsid w:val="00890F04"/>
    <w:rsid w:val="008D2DEB"/>
    <w:rsid w:val="008D711E"/>
    <w:rsid w:val="008E412A"/>
    <w:rsid w:val="008E60D6"/>
    <w:rsid w:val="00902261"/>
    <w:rsid w:val="0090436F"/>
    <w:rsid w:val="0090657D"/>
    <w:rsid w:val="00916CC2"/>
    <w:rsid w:val="00926B62"/>
    <w:rsid w:val="00926EE2"/>
    <w:rsid w:val="00932EC8"/>
    <w:rsid w:val="00943FCC"/>
    <w:rsid w:val="009631BF"/>
    <w:rsid w:val="00985B07"/>
    <w:rsid w:val="00995F42"/>
    <w:rsid w:val="009961AD"/>
    <w:rsid w:val="00996259"/>
    <w:rsid w:val="009B4C9C"/>
    <w:rsid w:val="009C03AE"/>
    <w:rsid w:val="009C2703"/>
    <w:rsid w:val="009D46DD"/>
    <w:rsid w:val="009D7D65"/>
    <w:rsid w:val="009E650C"/>
    <w:rsid w:val="00A036A4"/>
    <w:rsid w:val="00A12EA9"/>
    <w:rsid w:val="00A16736"/>
    <w:rsid w:val="00A450D7"/>
    <w:rsid w:val="00A57116"/>
    <w:rsid w:val="00A63630"/>
    <w:rsid w:val="00A64EDF"/>
    <w:rsid w:val="00A73E1D"/>
    <w:rsid w:val="00A7764B"/>
    <w:rsid w:val="00A845A3"/>
    <w:rsid w:val="00A85B2D"/>
    <w:rsid w:val="00AA7893"/>
    <w:rsid w:val="00AB1D4E"/>
    <w:rsid w:val="00AB686C"/>
    <w:rsid w:val="00AC3CEB"/>
    <w:rsid w:val="00AC6F1A"/>
    <w:rsid w:val="00AD7185"/>
    <w:rsid w:val="00AE243C"/>
    <w:rsid w:val="00AE4AC6"/>
    <w:rsid w:val="00AF079D"/>
    <w:rsid w:val="00B0175B"/>
    <w:rsid w:val="00B21412"/>
    <w:rsid w:val="00B244D5"/>
    <w:rsid w:val="00B3588E"/>
    <w:rsid w:val="00B42FF1"/>
    <w:rsid w:val="00B527B3"/>
    <w:rsid w:val="00B71EDA"/>
    <w:rsid w:val="00B727B8"/>
    <w:rsid w:val="00B760BC"/>
    <w:rsid w:val="00B83BFA"/>
    <w:rsid w:val="00B84556"/>
    <w:rsid w:val="00B86D5A"/>
    <w:rsid w:val="00B87211"/>
    <w:rsid w:val="00BA24B6"/>
    <w:rsid w:val="00BB3F16"/>
    <w:rsid w:val="00BB43CA"/>
    <w:rsid w:val="00BB5BD7"/>
    <w:rsid w:val="00BD273D"/>
    <w:rsid w:val="00BF0780"/>
    <w:rsid w:val="00C00E09"/>
    <w:rsid w:val="00C03ACE"/>
    <w:rsid w:val="00C132A7"/>
    <w:rsid w:val="00C15802"/>
    <w:rsid w:val="00C16B1D"/>
    <w:rsid w:val="00C27514"/>
    <w:rsid w:val="00C3160B"/>
    <w:rsid w:val="00C34C8D"/>
    <w:rsid w:val="00C361F9"/>
    <w:rsid w:val="00C40174"/>
    <w:rsid w:val="00C620F4"/>
    <w:rsid w:val="00C66321"/>
    <w:rsid w:val="00C90038"/>
    <w:rsid w:val="00C96686"/>
    <w:rsid w:val="00CA0596"/>
    <w:rsid w:val="00CA069D"/>
    <w:rsid w:val="00CA32FA"/>
    <w:rsid w:val="00CA3D0E"/>
    <w:rsid w:val="00CB4AD2"/>
    <w:rsid w:val="00CB6552"/>
    <w:rsid w:val="00CC5044"/>
    <w:rsid w:val="00CC6393"/>
    <w:rsid w:val="00CE2142"/>
    <w:rsid w:val="00CF4A9D"/>
    <w:rsid w:val="00CF4AFE"/>
    <w:rsid w:val="00D0270E"/>
    <w:rsid w:val="00D151B5"/>
    <w:rsid w:val="00D30BF7"/>
    <w:rsid w:val="00D36B70"/>
    <w:rsid w:val="00D36B72"/>
    <w:rsid w:val="00D44D28"/>
    <w:rsid w:val="00D679BF"/>
    <w:rsid w:val="00D67F5D"/>
    <w:rsid w:val="00D7244A"/>
    <w:rsid w:val="00D726CF"/>
    <w:rsid w:val="00D768AF"/>
    <w:rsid w:val="00D84126"/>
    <w:rsid w:val="00D97C46"/>
    <w:rsid w:val="00DA34E2"/>
    <w:rsid w:val="00DA6FBF"/>
    <w:rsid w:val="00DA7DA5"/>
    <w:rsid w:val="00DD7ED4"/>
    <w:rsid w:val="00DE4AA3"/>
    <w:rsid w:val="00DF7275"/>
    <w:rsid w:val="00DF7508"/>
    <w:rsid w:val="00E045C0"/>
    <w:rsid w:val="00E046BD"/>
    <w:rsid w:val="00E11013"/>
    <w:rsid w:val="00E2554F"/>
    <w:rsid w:val="00E313F0"/>
    <w:rsid w:val="00E34EEC"/>
    <w:rsid w:val="00E36A1C"/>
    <w:rsid w:val="00E43AB9"/>
    <w:rsid w:val="00E44C9E"/>
    <w:rsid w:val="00E718C7"/>
    <w:rsid w:val="00E769F3"/>
    <w:rsid w:val="00E82189"/>
    <w:rsid w:val="00E86954"/>
    <w:rsid w:val="00E97591"/>
    <w:rsid w:val="00EA0842"/>
    <w:rsid w:val="00EA1D95"/>
    <w:rsid w:val="00EA31C8"/>
    <w:rsid w:val="00EA489A"/>
    <w:rsid w:val="00EA671B"/>
    <w:rsid w:val="00EB2FC8"/>
    <w:rsid w:val="00EC4933"/>
    <w:rsid w:val="00EC5008"/>
    <w:rsid w:val="00EC5689"/>
    <w:rsid w:val="00EE2F27"/>
    <w:rsid w:val="00EE4738"/>
    <w:rsid w:val="00EE60EF"/>
    <w:rsid w:val="00EE7746"/>
    <w:rsid w:val="00EE7C80"/>
    <w:rsid w:val="00F07CBA"/>
    <w:rsid w:val="00F325EC"/>
    <w:rsid w:val="00F36BDB"/>
    <w:rsid w:val="00F4230E"/>
    <w:rsid w:val="00F46470"/>
    <w:rsid w:val="00F51721"/>
    <w:rsid w:val="00F7389D"/>
    <w:rsid w:val="00F77119"/>
    <w:rsid w:val="00F82DB0"/>
    <w:rsid w:val="00FA2A7B"/>
    <w:rsid w:val="00FA5E83"/>
    <w:rsid w:val="00FB0CF1"/>
    <w:rsid w:val="00FC6C05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A2C929F"/>
  <w15:chartTrackingRefBased/>
  <w15:docId w15:val="{F96E1232-F76C-4673-89DF-80B6329C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6A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726A"/>
    <w:pPr>
      <w:widowControl w:val="0"/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2726A"/>
    <w:rPr>
      <w:rFonts w:ascii="CG Times (W1)" w:eastAsia="Times New Roman" w:hAnsi="CG Times (W1)" w:cs="Times New Roman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813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8133B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35CF"/>
  </w:style>
  <w:style w:type="paragraph" w:styleId="BalloonText">
    <w:name w:val="Balloon Text"/>
    <w:basedOn w:val="Normal"/>
    <w:link w:val="BalloonTextChar"/>
    <w:uiPriority w:val="99"/>
    <w:semiHidden/>
    <w:unhideWhenUsed/>
    <w:rsid w:val="00167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05"/>
    <w:rPr>
      <w:rFonts w:ascii="Segoe UI" w:eastAsia="Times New Roman" w:hAnsi="Segoe UI" w:cs="Segoe UI"/>
      <w:sz w:val="18"/>
      <w:szCs w:val="18"/>
      <w:lang w:val="it-IT"/>
    </w:rPr>
  </w:style>
  <w:style w:type="paragraph" w:styleId="Header">
    <w:name w:val="header"/>
    <w:basedOn w:val="Normal"/>
    <w:link w:val="HeaderChar"/>
    <w:rsid w:val="008E60D6"/>
    <w:pPr>
      <w:tabs>
        <w:tab w:val="center" w:pos="4366"/>
        <w:tab w:val="right" w:pos="8732"/>
      </w:tabs>
    </w:pPr>
    <w:rPr>
      <w:rFonts w:ascii="Arial" w:hAnsi="Arial"/>
      <w:kern w:val="20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8E60D6"/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8770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706"/>
    <w:rPr>
      <w:rFonts w:ascii="CG Times (W1)" w:eastAsia="Times New Roman" w:hAnsi="CG Times (W1)" w:cs="Times New Roman"/>
      <w:sz w:val="20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FB0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C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CF1"/>
    <w:rPr>
      <w:rFonts w:ascii="CG Times (W1)" w:eastAsia="Times New Roman" w:hAnsi="CG Times (W1)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CF1"/>
    <w:rPr>
      <w:rFonts w:ascii="CG Times (W1)" w:eastAsia="Times New Roman" w:hAnsi="CG Times (W1)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2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289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7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aprotectionofficer@deloitte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dataprotectionofficer@deloitte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0631CE67F7B4CA9A6F83A469CF9F9" ma:contentTypeVersion="13" ma:contentTypeDescription="Create a new document." ma:contentTypeScope="" ma:versionID="cc4e9562a344cbbc65ad534dea9315f1">
  <xsd:schema xmlns:xsd="http://www.w3.org/2001/XMLSchema" xmlns:xs="http://www.w3.org/2001/XMLSchema" xmlns:p="http://schemas.microsoft.com/office/2006/metadata/properties" xmlns:ns3="0b9ff3ad-b48f-4b0a-9d38-2deb79fe2c17" xmlns:ns4="dbe88932-636a-48c3-9015-351598478619" targetNamespace="http://schemas.microsoft.com/office/2006/metadata/properties" ma:root="true" ma:fieldsID="bd8ef13e9e5f63684a8f9689f7584ecf" ns3:_="" ns4:_="">
    <xsd:import namespace="0b9ff3ad-b48f-4b0a-9d38-2deb79fe2c17"/>
    <xsd:import namespace="dbe88932-636a-48c3-9015-3515984786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f3ad-b48f-4b0a-9d38-2deb79fe2c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88932-636a-48c3-9015-351598478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D2263-5ADD-4AE3-AD56-D3BF9B9B6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ff3ad-b48f-4b0a-9d38-2deb79fe2c17"/>
    <ds:schemaRef ds:uri="dbe88932-636a-48c3-9015-351598478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D902F-7336-4ADF-93E5-D31693AA6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C1768-ACF6-45DB-8287-5CB1A0028DEE}">
  <ds:schemaRefs>
    <ds:schemaRef ds:uri="http://purl.org/dc/elements/1.1/"/>
    <ds:schemaRef ds:uri="http://schemas.microsoft.com/office/2006/metadata/properties"/>
    <ds:schemaRef ds:uri="dbe88932-636a-48c3-9015-3515984786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b9ff3ad-b48f-4b0a-9d38-2deb79fe2c1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Sofia, Rossella (IT - Milano)</dc:creator>
  <cp:keywords/>
  <dc:description/>
  <cp:lastModifiedBy>Galimberti, Eleonora</cp:lastModifiedBy>
  <cp:revision>2</cp:revision>
  <dcterms:created xsi:type="dcterms:W3CDTF">2021-04-27T10:42:00Z</dcterms:created>
  <dcterms:modified xsi:type="dcterms:W3CDTF">2021-04-27T10:42:00Z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2021-04-27T10:41:46Z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2f0f0522-67d2-4fea-8524-0f796186f43d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0x010100FCE0631CE67F7B4CA9A6F83A469CF9F9</vt:lpwstr>
  </property>
</Properties>
</file>